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9C" w:rsidRDefault="00507D9C" w:rsidP="00BC7093">
      <w:pPr>
        <w:pStyle w:val="berschrift1"/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 wp14:anchorId="0FB77B92" wp14:editId="0D0C4E3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816725" cy="1872615"/>
            <wp:effectExtent l="0" t="0" r="317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C21FE22" wp14:editId="2F1F29E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941195" cy="795020"/>
            <wp:effectExtent l="0" t="0" r="1905" b="5080"/>
            <wp:wrapSquare wrapText="bothSides"/>
            <wp:docPr id="3" name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 wp14:anchorId="59967A2C" wp14:editId="7CD9D73A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682115" cy="798195"/>
            <wp:effectExtent l="0" t="0" r="0" b="1905"/>
            <wp:wrapSquare wrapText="bothSides"/>
            <wp:docPr id="4" name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07B" w:rsidRPr="001563DA" w:rsidRDefault="00DE107B" w:rsidP="00507D9C">
      <w:pPr>
        <w:pStyle w:val="Standard1"/>
        <w:spacing w:after="100"/>
        <w:jc w:val="center"/>
        <w:rPr>
          <w:rStyle w:val="Nessuno"/>
          <w:b/>
          <w:bCs/>
          <w:sz w:val="28"/>
          <w:szCs w:val="28"/>
        </w:rPr>
      </w:pPr>
    </w:p>
    <w:p w:rsidR="00507D9C" w:rsidRDefault="00507D9C" w:rsidP="00507D9C">
      <w:pPr>
        <w:pStyle w:val="Standard1"/>
        <w:spacing w:after="100"/>
        <w:jc w:val="center"/>
      </w:pPr>
      <w:r>
        <w:rPr>
          <w:rStyle w:val="Nessuno"/>
          <w:b/>
          <w:bCs/>
          <w:sz w:val="48"/>
          <w:szCs w:val="48"/>
        </w:rPr>
        <w:t xml:space="preserve">Domenica </w:t>
      </w:r>
      <w:r w:rsidR="00F8349B">
        <w:rPr>
          <w:rStyle w:val="Nessuno"/>
          <w:b/>
          <w:bCs/>
          <w:sz w:val="48"/>
          <w:szCs w:val="48"/>
        </w:rPr>
        <w:t>9</w:t>
      </w:r>
      <w:r w:rsidR="001435DC">
        <w:rPr>
          <w:rStyle w:val="Nessuno"/>
          <w:b/>
          <w:bCs/>
          <w:sz w:val="48"/>
          <w:szCs w:val="48"/>
        </w:rPr>
        <w:t xml:space="preserve"> </w:t>
      </w:r>
      <w:r w:rsidR="00F8349B">
        <w:rPr>
          <w:rStyle w:val="Nessuno"/>
          <w:b/>
          <w:bCs/>
          <w:sz w:val="48"/>
          <w:szCs w:val="48"/>
        </w:rPr>
        <w:t>febbr</w:t>
      </w:r>
      <w:r w:rsidR="001435DC">
        <w:rPr>
          <w:rStyle w:val="Nessuno"/>
          <w:b/>
          <w:bCs/>
          <w:sz w:val="48"/>
          <w:szCs w:val="48"/>
        </w:rPr>
        <w:t>aio</w:t>
      </w:r>
      <w:r>
        <w:rPr>
          <w:rStyle w:val="Nessuno"/>
          <w:b/>
          <w:bCs/>
          <w:sz w:val="48"/>
          <w:szCs w:val="48"/>
        </w:rPr>
        <w:t xml:space="preserve"> 20</w:t>
      </w:r>
      <w:r w:rsidR="003A720F">
        <w:rPr>
          <w:rStyle w:val="Nessuno"/>
          <w:b/>
          <w:bCs/>
          <w:sz w:val="48"/>
          <w:szCs w:val="48"/>
        </w:rPr>
        <w:t>20</w:t>
      </w:r>
      <w:r>
        <w:rPr>
          <w:rStyle w:val="Nessuno"/>
          <w:b/>
          <w:bCs/>
          <w:sz w:val="48"/>
          <w:szCs w:val="48"/>
        </w:rPr>
        <w:t xml:space="preserve"> – ore 17.00</w:t>
      </w:r>
    </w:p>
    <w:p w:rsidR="00507D9C" w:rsidRDefault="00507D9C" w:rsidP="00507D9C">
      <w:pPr>
        <w:pStyle w:val="Standard1"/>
        <w:spacing w:after="0"/>
        <w:jc w:val="center"/>
        <w:rPr>
          <w:rStyle w:val="Nessuno"/>
          <w:b/>
          <w:bCs/>
          <w:sz w:val="40"/>
          <w:szCs w:val="40"/>
        </w:rPr>
      </w:pPr>
      <w:r>
        <w:rPr>
          <w:rStyle w:val="Nessuno"/>
          <w:b/>
          <w:bCs/>
          <w:sz w:val="40"/>
          <w:szCs w:val="40"/>
        </w:rPr>
        <w:t>Stagione concertistica</w:t>
      </w:r>
    </w:p>
    <w:p w:rsidR="00507D9C" w:rsidRPr="00B6507A" w:rsidRDefault="00507D9C" w:rsidP="00507D9C">
      <w:pPr>
        <w:pStyle w:val="Standard1"/>
        <w:spacing w:after="0"/>
        <w:jc w:val="center"/>
        <w:rPr>
          <w:rStyle w:val="Nessuno"/>
          <w:b/>
          <w:bCs/>
          <w:i/>
          <w:sz w:val="20"/>
          <w:szCs w:val="20"/>
        </w:rPr>
      </w:pPr>
    </w:p>
    <w:p w:rsidR="001435DC" w:rsidRPr="001563DA" w:rsidRDefault="00F8349B" w:rsidP="003A477D">
      <w:pPr>
        <w:pStyle w:val="Standard1"/>
        <w:spacing w:after="0"/>
        <w:jc w:val="center"/>
        <w:rPr>
          <w:rStyle w:val="Nessuno"/>
          <w:b/>
          <w:bCs/>
          <w:sz w:val="28"/>
          <w:szCs w:val="28"/>
          <w:lang w:val="it-CH"/>
        </w:rPr>
      </w:pPr>
      <w:r>
        <w:rPr>
          <w:rStyle w:val="Nessuno"/>
          <w:b/>
          <w:bCs/>
          <w:sz w:val="36"/>
          <w:szCs w:val="36"/>
          <w:lang w:val="it-CH"/>
        </w:rPr>
        <w:t xml:space="preserve">Natascia </w:t>
      </w:r>
      <w:proofErr w:type="spellStart"/>
      <w:r>
        <w:rPr>
          <w:rStyle w:val="Nessuno"/>
          <w:b/>
          <w:bCs/>
          <w:sz w:val="36"/>
          <w:szCs w:val="36"/>
          <w:lang w:val="it-CH"/>
        </w:rPr>
        <w:t>Majek</w:t>
      </w:r>
      <w:proofErr w:type="spellEnd"/>
      <w:r w:rsidR="003A477D" w:rsidRPr="003A477D">
        <w:rPr>
          <w:rStyle w:val="Nessuno"/>
          <w:b/>
          <w:bCs/>
          <w:sz w:val="36"/>
          <w:szCs w:val="36"/>
          <w:lang w:val="it-CH"/>
        </w:rPr>
        <w:t xml:space="preserve"> </w:t>
      </w:r>
      <w:r w:rsidR="003A477D" w:rsidRPr="003A477D">
        <w:rPr>
          <w:rStyle w:val="Nessuno"/>
          <w:b/>
          <w:bCs/>
          <w:color w:val="A6A6A6" w:themeColor="background1" w:themeShade="A6"/>
          <w:sz w:val="36"/>
          <w:szCs w:val="36"/>
          <w:lang w:val="it-CH"/>
        </w:rPr>
        <w:t>pianoforte</w:t>
      </w:r>
    </w:p>
    <w:p w:rsidR="003A477D" w:rsidRDefault="003A477D" w:rsidP="001435DC">
      <w:pPr>
        <w:autoSpaceDE w:val="0"/>
        <w:adjustRightInd w:val="0"/>
        <w:ind w:right="-7"/>
        <w:rPr>
          <w:sz w:val="24"/>
          <w:szCs w:val="24"/>
        </w:rPr>
      </w:pPr>
    </w:p>
    <w:p w:rsidR="009F419F" w:rsidRDefault="009F419F" w:rsidP="009F419F">
      <w:pPr>
        <w:autoSpaceDE w:val="0"/>
        <w:adjustRightInd w:val="0"/>
        <w:ind w:right="-7"/>
        <w:rPr>
          <w:sz w:val="22"/>
          <w:szCs w:val="22"/>
        </w:rPr>
      </w:pPr>
    </w:p>
    <w:p w:rsidR="00F8349B" w:rsidRDefault="00F8349B" w:rsidP="00F8349B">
      <w:pPr>
        <w:pStyle w:val="Corpodeltesto21"/>
      </w:pPr>
      <w:r w:rsidRPr="00F8349B">
        <w:t xml:space="preserve">Ludwig van Beethoven </w:t>
      </w:r>
      <w:r>
        <w:tab/>
        <w:t xml:space="preserve">15 Variazioni e fuga per pianoforte in </w:t>
      </w:r>
      <w:proofErr w:type="gramStart"/>
      <w:r>
        <w:t>mi</w:t>
      </w:r>
      <w:proofErr w:type="gramEnd"/>
      <w:r>
        <w:t xml:space="preserve"> bemolle maggiore, op. 35</w:t>
      </w:r>
    </w:p>
    <w:p w:rsidR="00DE107B" w:rsidRDefault="00F8349B" w:rsidP="00F8349B">
      <w:pPr>
        <w:pStyle w:val="Corpodeltesto21"/>
      </w:pPr>
      <w:r w:rsidRPr="00F8349B">
        <w:t xml:space="preserve">1770 </w:t>
      </w:r>
      <w:r>
        <w:t>–</w:t>
      </w:r>
      <w:r w:rsidRPr="00F8349B">
        <w:t xml:space="preserve"> 1827</w:t>
      </w:r>
      <w:r>
        <w:tab/>
      </w:r>
      <w:r>
        <w:tab/>
      </w:r>
      <w:r>
        <w:tab/>
      </w:r>
      <w:proofErr w:type="gramStart"/>
      <w:r>
        <w:t>s</w:t>
      </w:r>
      <w:proofErr w:type="gramEnd"/>
      <w:r>
        <w:t xml:space="preserve">u un tema del balletto "Die </w:t>
      </w:r>
      <w:proofErr w:type="spellStart"/>
      <w:r>
        <w:t>Geschopfe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Prometheus</w:t>
      </w:r>
      <w:proofErr w:type="spellEnd"/>
      <w:r>
        <w:t>”</w:t>
      </w:r>
    </w:p>
    <w:p w:rsidR="009F419F" w:rsidRDefault="009F419F" w:rsidP="00AE4BB4">
      <w:pPr>
        <w:pStyle w:val="Corpodeltesto21"/>
      </w:pPr>
    </w:p>
    <w:p w:rsidR="00F8349B" w:rsidRDefault="00F8349B" w:rsidP="00AE4BB4">
      <w:pPr>
        <w:pStyle w:val="Corpodeltesto21"/>
      </w:pPr>
      <w:r>
        <w:t xml:space="preserve">Robert Schumann </w:t>
      </w:r>
      <w:r>
        <w:tab/>
      </w:r>
      <w:r>
        <w:tab/>
        <w:t xml:space="preserve">Studi Sinfonici, op. </w:t>
      </w:r>
      <w:proofErr w:type="gramStart"/>
      <w:r>
        <w:t>13</w:t>
      </w:r>
      <w:proofErr w:type="gramEnd"/>
    </w:p>
    <w:p w:rsidR="00F8349B" w:rsidRDefault="00F8349B" w:rsidP="00F8349B">
      <w:pPr>
        <w:pStyle w:val="Corpodeltesto21"/>
      </w:pPr>
      <w:r>
        <w:t>1810 - 1856</w:t>
      </w:r>
      <w:r w:rsidRPr="00F8349B">
        <w:t xml:space="preserve"> </w:t>
      </w:r>
      <w:r>
        <w:tab/>
      </w:r>
      <w:r>
        <w:tab/>
      </w:r>
      <w:r>
        <w:tab/>
      </w:r>
      <w:proofErr w:type="gramStart"/>
      <w:r>
        <w:t>s</w:t>
      </w:r>
      <w:proofErr w:type="gramEnd"/>
      <w:r>
        <w:t xml:space="preserve">u un tema di </w:t>
      </w:r>
      <w:proofErr w:type="spellStart"/>
      <w:r>
        <w:t>Ignaz</w:t>
      </w:r>
      <w:proofErr w:type="spellEnd"/>
      <w:r>
        <w:t xml:space="preserve"> Ferdinand von </w:t>
      </w:r>
      <w:proofErr w:type="spellStart"/>
      <w:r>
        <w:t>Fricken</w:t>
      </w:r>
      <w:proofErr w:type="spellEnd"/>
    </w:p>
    <w:p w:rsidR="00F8349B" w:rsidRDefault="00F8349B" w:rsidP="00F8349B">
      <w:pPr>
        <w:pStyle w:val="Corpodeltesto21"/>
        <w:ind w:left="2124" w:firstLine="708"/>
      </w:pPr>
      <w:r>
        <w:t xml:space="preserve">Tema - Andante </w:t>
      </w:r>
    </w:p>
    <w:p w:rsidR="00F8349B" w:rsidRDefault="00F8349B" w:rsidP="00F8349B">
      <w:pPr>
        <w:pStyle w:val="Corpodeltesto21"/>
        <w:ind w:left="2124" w:firstLine="708"/>
      </w:pPr>
      <w:r>
        <w:t>Variazione I - Un poco più vivo</w:t>
      </w:r>
    </w:p>
    <w:p w:rsidR="00F8349B" w:rsidRDefault="00F8349B" w:rsidP="00F8349B">
      <w:pPr>
        <w:pStyle w:val="Corpodeltesto21"/>
      </w:pPr>
      <w:r>
        <w:t xml:space="preserve">    </w:t>
      </w:r>
      <w:r>
        <w:tab/>
      </w:r>
      <w:r>
        <w:tab/>
      </w:r>
      <w:r>
        <w:tab/>
      </w:r>
      <w:r>
        <w:tab/>
        <w:t xml:space="preserve">Variazione II - Marcato il canto, </w:t>
      </w:r>
      <w:proofErr w:type="gramStart"/>
      <w:r>
        <w:t>espressivo</w:t>
      </w:r>
      <w:proofErr w:type="gramEnd"/>
    </w:p>
    <w:p w:rsidR="00F8349B" w:rsidRDefault="00F8349B" w:rsidP="00F8349B">
      <w:pPr>
        <w:pStyle w:val="Corpodeltesto21"/>
      </w:pPr>
      <w:r>
        <w:t xml:space="preserve">    </w:t>
      </w:r>
      <w:r>
        <w:tab/>
      </w:r>
      <w:r>
        <w:tab/>
      </w:r>
      <w:r>
        <w:tab/>
      </w:r>
      <w:r>
        <w:tab/>
        <w:t xml:space="preserve">Studio III - Vivace </w:t>
      </w:r>
    </w:p>
    <w:p w:rsidR="00F8349B" w:rsidRDefault="00F8349B" w:rsidP="00F8349B">
      <w:pPr>
        <w:pStyle w:val="Corpodeltesto21"/>
      </w:pPr>
      <w:r>
        <w:t xml:space="preserve">    </w:t>
      </w:r>
      <w:r>
        <w:tab/>
      </w:r>
      <w:r>
        <w:tab/>
      </w:r>
      <w:r>
        <w:tab/>
      </w:r>
      <w:r>
        <w:tab/>
        <w:t>Variazione III</w:t>
      </w:r>
    </w:p>
    <w:p w:rsidR="00F8349B" w:rsidRDefault="00F8349B" w:rsidP="00F8349B">
      <w:pPr>
        <w:pStyle w:val="Corpodeltesto21"/>
      </w:pPr>
      <w:r>
        <w:t xml:space="preserve">    </w:t>
      </w:r>
      <w:r>
        <w:tab/>
      </w:r>
      <w:r>
        <w:tab/>
      </w:r>
      <w:r>
        <w:tab/>
      </w:r>
      <w:r>
        <w:tab/>
        <w:t xml:space="preserve">Variazione IV - Scherzando </w:t>
      </w:r>
    </w:p>
    <w:p w:rsidR="00F8349B" w:rsidRDefault="00F8349B" w:rsidP="00F8349B">
      <w:pPr>
        <w:pStyle w:val="Corpodeltesto21"/>
      </w:pPr>
      <w:r>
        <w:t xml:space="preserve">    </w:t>
      </w:r>
      <w:r>
        <w:tab/>
      </w:r>
      <w:r>
        <w:tab/>
      </w:r>
      <w:r>
        <w:tab/>
      </w:r>
      <w:r>
        <w:tab/>
        <w:t xml:space="preserve">Variazione V - Agitato </w:t>
      </w:r>
    </w:p>
    <w:p w:rsidR="00F8349B" w:rsidRDefault="00F8349B" w:rsidP="00F8349B">
      <w:pPr>
        <w:pStyle w:val="Corpodeltesto21"/>
      </w:pPr>
      <w:r>
        <w:t xml:space="preserve">    </w:t>
      </w:r>
      <w:r>
        <w:tab/>
      </w:r>
      <w:r>
        <w:tab/>
      </w:r>
      <w:r>
        <w:tab/>
      </w:r>
      <w:r>
        <w:tab/>
        <w:t xml:space="preserve">Variazione VI - Allegro molto </w:t>
      </w:r>
    </w:p>
    <w:p w:rsidR="00F8349B" w:rsidRDefault="00F8349B" w:rsidP="00F8349B">
      <w:pPr>
        <w:pStyle w:val="Corpodeltesto21"/>
      </w:pPr>
      <w:r>
        <w:t xml:space="preserve">    </w:t>
      </w:r>
      <w:r>
        <w:tab/>
      </w:r>
      <w:r>
        <w:tab/>
      </w:r>
      <w:r>
        <w:tab/>
      </w:r>
      <w:r>
        <w:tab/>
        <w:t xml:space="preserve">Variazione VII </w:t>
      </w:r>
    </w:p>
    <w:p w:rsidR="00F8349B" w:rsidRDefault="00F8349B" w:rsidP="00F8349B">
      <w:pPr>
        <w:pStyle w:val="Corpodeltesto21"/>
      </w:pPr>
      <w:r>
        <w:t xml:space="preserve">    </w:t>
      </w:r>
      <w:r>
        <w:tab/>
      </w:r>
      <w:r>
        <w:tab/>
      </w:r>
      <w:r>
        <w:tab/>
      </w:r>
      <w:r>
        <w:tab/>
        <w:t xml:space="preserve">Studio IX - Presto possibile </w:t>
      </w:r>
    </w:p>
    <w:p w:rsidR="00F8349B" w:rsidRDefault="00F8349B" w:rsidP="00F8349B">
      <w:pPr>
        <w:pStyle w:val="Corpodeltesto21"/>
      </w:pPr>
      <w:r>
        <w:t xml:space="preserve">    </w:t>
      </w:r>
      <w:r>
        <w:tab/>
      </w:r>
      <w:r>
        <w:tab/>
      </w:r>
      <w:r>
        <w:tab/>
      </w:r>
      <w:r>
        <w:tab/>
        <w:t xml:space="preserve">Variazione VIII - Sempre con energia </w:t>
      </w:r>
    </w:p>
    <w:p w:rsidR="00F8349B" w:rsidRDefault="00F8349B" w:rsidP="00F8349B">
      <w:pPr>
        <w:pStyle w:val="Corpodeltesto21"/>
      </w:pPr>
      <w:r>
        <w:t xml:space="preserve">    </w:t>
      </w:r>
      <w:r>
        <w:tab/>
      </w:r>
      <w:r>
        <w:tab/>
      </w:r>
      <w:r>
        <w:tab/>
      </w:r>
      <w:r>
        <w:tab/>
        <w:t>Variazione IX - Con espressione</w:t>
      </w:r>
    </w:p>
    <w:p w:rsidR="00F8349B" w:rsidRDefault="00F8349B" w:rsidP="00F8349B">
      <w:pPr>
        <w:pStyle w:val="Corpodeltesto21"/>
      </w:pPr>
      <w:r>
        <w:t xml:space="preserve">    </w:t>
      </w:r>
      <w:r>
        <w:tab/>
      </w:r>
      <w:r>
        <w:tab/>
      </w:r>
      <w:r>
        <w:tab/>
      </w:r>
      <w:r>
        <w:tab/>
        <w:t>Finale - Allegro brillante</w:t>
      </w:r>
    </w:p>
    <w:p w:rsidR="00F8349B" w:rsidRDefault="00F8349B" w:rsidP="00AE4BB4">
      <w:pPr>
        <w:pStyle w:val="Corpodeltesto21"/>
      </w:pPr>
    </w:p>
    <w:p w:rsidR="00F8349B" w:rsidRDefault="00F8349B" w:rsidP="00AE4BB4">
      <w:pPr>
        <w:pStyle w:val="Corpodeltesto21"/>
      </w:pPr>
    </w:p>
    <w:p w:rsidR="00821CD8" w:rsidRDefault="00821CD8" w:rsidP="00AE4BB4">
      <w:pPr>
        <w:pStyle w:val="Corpodeltesto21"/>
      </w:pPr>
    </w:p>
    <w:p w:rsidR="00821CD8" w:rsidRDefault="00821CD8" w:rsidP="00AE4BB4">
      <w:pPr>
        <w:pStyle w:val="Corpodeltesto21"/>
      </w:pPr>
    </w:p>
    <w:p w:rsidR="00821CD8" w:rsidRDefault="00821CD8" w:rsidP="00AE4BB4">
      <w:pPr>
        <w:pStyle w:val="Corpodeltesto21"/>
      </w:pPr>
    </w:p>
    <w:p w:rsidR="00AE4BB4" w:rsidRDefault="00DE107B" w:rsidP="00AE4BB4">
      <w:pPr>
        <w:pStyle w:val="Corpodeltesto21"/>
      </w:pPr>
      <w:r w:rsidRPr="00DE107B">
        <w:t>Segue aperitivo, si ringrazia per l’</w:t>
      </w:r>
      <w:proofErr w:type="gramStart"/>
      <w:r w:rsidRPr="00DE107B">
        <w:t>offerta</w:t>
      </w:r>
      <w:proofErr w:type="gramEnd"/>
    </w:p>
    <w:p w:rsidR="00AE4BB4" w:rsidRDefault="00AE4BB4" w:rsidP="00AE4BB4">
      <w:pPr>
        <w:pStyle w:val="Corpodeltesto21"/>
      </w:pPr>
    </w:p>
    <w:p w:rsidR="00F8349B" w:rsidRDefault="001563DA" w:rsidP="00F8349B">
      <w:pPr>
        <w:widowControl/>
        <w:autoSpaceDN/>
        <w:ind w:left="284"/>
        <w:jc w:val="both"/>
        <w:textAlignment w:val="auto"/>
      </w:pPr>
      <w:r>
        <w:br w:type="page"/>
      </w:r>
    </w:p>
    <w:p w:rsidR="00F8349B" w:rsidRDefault="00F8349B" w:rsidP="00F8349B">
      <w:pPr>
        <w:widowControl/>
        <w:autoSpaceDN/>
        <w:ind w:left="284"/>
        <w:jc w:val="both"/>
        <w:textAlignment w:val="auto"/>
      </w:pPr>
    </w:p>
    <w:p w:rsidR="00F8349B" w:rsidRDefault="00F8349B" w:rsidP="00F8349B">
      <w:pPr>
        <w:widowControl/>
        <w:autoSpaceDN/>
        <w:ind w:left="284"/>
        <w:jc w:val="both"/>
        <w:textAlignment w:val="auto"/>
      </w:pPr>
    </w:p>
    <w:p w:rsidR="00F8349B" w:rsidRDefault="00F8349B" w:rsidP="00F8349B">
      <w:pPr>
        <w:widowControl/>
        <w:autoSpaceDN/>
        <w:ind w:left="284"/>
        <w:jc w:val="both"/>
        <w:textAlignment w:val="auto"/>
      </w:pPr>
    </w:p>
    <w:p w:rsidR="00F8349B" w:rsidRDefault="00F8349B" w:rsidP="00F8349B">
      <w:pPr>
        <w:widowControl/>
        <w:autoSpaceDN/>
        <w:ind w:left="284"/>
        <w:jc w:val="both"/>
        <w:textAlignment w:val="auto"/>
      </w:pPr>
    </w:p>
    <w:p w:rsidR="00F8349B" w:rsidRPr="00F8349B" w:rsidRDefault="00F8349B" w:rsidP="00F8349B">
      <w:pPr>
        <w:widowControl/>
        <w:autoSpaceDN/>
        <w:ind w:left="284"/>
        <w:jc w:val="both"/>
        <w:textAlignment w:val="auto"/>
        <w:rPr>
          <w:rFonts w:ascii="Cambria" w:hAnsi="Cambria"/>
          <w:sz w:val="24"/>
          <w:szCs w:val="24"/>
        </w:rPr>
      </w:pPr>
      <w:r w:rsidRPr="00F8349B">
        <w:rPr>
          <w:rFonts w:ascii="Cambria" w:hAnsi="Cambria"/>
          <w:sz w:val="24"/>
          <w:szCs w:val="24"/>
        </w:rPr>
        <w:t xml:space="preserve">Figlia d’arte, </w:t>
      </w:r>
      <w:proofErr w:type="spellStart"/>
      <w:r w:rsidRPr="00F8349B">
        <w:rPr>
          <w:rFonts w:ascii="Cambria" w:hAnsi="Cambria"/>
          <w:b/>
          <w:sz w:val="24"/>
          <w:szCs w:val="24"/>
        </w:rPr>
        <w:t>Natascha</w:t>
      </w:r>
      <w:proofErr w:type="spellEnd"/>
      <w:r w:rsidRPr="00F8349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8349B">
        <w:rPr>
          <w:rFonts w:ascii="Cambria" w:hAnsi="Cambria"/>
          <w:b/>
          <w:sz w:val="24"/>
          <w:szCs w:val="24"/>
        </w:rPr>
        <w:t>Majek</w:t>
      </w:r>
      <w:proofErr w:type="spellEnd"/>
      <w:r w:rsidRPr="00F8349B">
        <w:rPr>
          <w:rFonts w:ascii="Cambria" w:hAnsi="Cambria"/>
          <w:sz w:val="24"/>
          <w:szCs w:val="24"/>
        </w:rPr>
        <w:t xml:space="preserve"> inizia lo studio del pianoforte all’età di sette anni con Dafne Filippini-Salati a Lugano.</w:t>
      </w:r>
    </w:p>
    <w:p w:rsidR="00F8349B" w:rsidRPr="00F8349B" w:rsidRDefault="00F8349B" w:rsidP="00F8349B">
      <w:pPr>
        <w:widowControl/>
        <w:autoSpaceDN/>
        <w:ind w:left="284"/>
        <w:jc w:val="both"/>
        <w:textAlignment w:val="auto"/>
        <w:rPr>
          <w:rFonts w:ascii="Cambria" w:hAnsi="Cambria"/>
          <w:sz w:val="24"/>
          <w:szCs w:val="24"/>
        </w:rPr>
      </w:pPr>
      <w:r w:rsidRPr="00F8349B">
        <w:rPr>
          <w:rFonts w:ascii="Cambria" w:hAnsi="Cambria"/>
          <w:sz w:val="24"/>
          <w:szCs w:val="24"/>
        </w:rPr>
        <w:t xml:space="preserve">Ottenuta la maturità </w:t>
      </w:r>
      <w:proofErr w:type="gramStart"/>
      <w:r w:rsidRPr="00F8349B">
        <w:rPr>
          <w:rFonts w:ascii="Cambria" w:hAnsi="Cambria"/>
          <w:sz w:val="24"/>
          <w:szCs w:val="24"/>
        </w:rPr>
        <w:t>classica</w:t>
      </w:r>
      <w:proofErr w:type="gramEnd"/>
      <w:r w:rsidRPr="00F8349B">
        <w:rPr>
          <w:rFonts w:ascii="Cambria" w:hAnsi="Cambria"/>
          <w:sz w:val="24"/>
          <w:szCs w:val="24"/>
        </w:rPr>
        <w:t xml:space="preserve"> si diploma in meno di due anni al Conservatorio della Svizzera Italiana con la pianista argentina Nora </w:t>
      </w:r>
      <w:proofErr w:type="spellStart"/>
      <w:r w:rsidRPr="00F8349B">
        <w:rPr>
          <w:rFonts w:ascii="Cambria" w:hAnsi="Cambria"/>
          <w:sz w:val="24"/>
          <w:szCs w:val="24"/>
        </w:rPr>
        <w:t>Doallo</w:t>
      </w:r>
      <w:proofErr w:type="spellEnd"/>
      <w:r w:rsidRPr="00F8349B">
        <w:rPr>
          <w:rFonts w:ascii="Cambria" w:hAnsi="Cambria"/>
          <w:sz w:val="24"/>
          <w:szCs w:val="24"/>
        </w:rPr>
        <w:t xml:space="preserve">. Nei tre anni successivi si perfeziona come solista con </w:t>
      </w:r>
      <w:proofErr w:type="spellStart"/>
      <w:r w:rsidRPr="00F8349B">
        <w:rPr>
          <w:rFonts w:ascii="Cambria" w:hAnsi="Cambria"/>
          <w:sz w:val="24"/>
          <w:szCs w:val="24"/>
        </w:rPr>
        <w:t>Homero</w:t>
      </w:r>
      <w:proofErr w:type="spellEnd"/>
      <w:r w:rsidRPr="00F8349B">
        <w:rPr>
          <w:rFonts w:ascii="Cambria" w:hAnsi="Cambria"/>
          <w:sz w:val="24"/>
          <w:szCs w:val="24"/>
        </w:rPr>
        <w:t xml:space="preserve"> </w:t>
      </w:r>
      <w:proofErr w:type="spellStart"/>
      <w:r w:rsidRPr="00F8349B">
        <w:rPr>
          <w:rFonts w:ascii="Cambria" w:hAnsi="Cambria"/>
          <w:sz w:val="24"/>
          <w:szCs w:val="24"/>
        </w:rPr>
        <w:t>Francesch</w:t>
      </w:r>
      <w:proofErr w:type="spellEnd"/>
      <w:r w:rsidRPr="00F8349B">
        <w:rPr>
          <w:rFonts w:ascii="Cambria" w:hAnsi="Cambria"/>
          <w:sz w:val="24"/>
          <w:szCs w:val="24"/>
        </w:rPr>
        <w:t xml:space="preserve"> alla </w:t>
      </w:r>
      <w:proofErr w:type="spellStart"/>
      <w:r w:rsidRPr="00F8349B">
        <w:rPr>
          <w:rFonts w:ascii="Cambria" w:hAnsi="Cambria"/>
          <w:sz w:val="24"/>
          <w:szCs w:val="24"/>
        </w:rPr>
        <w:t>Musikhochschule</w:t>
      </w:r>
      <w:proofErr w:type="spellEnd"/>
      <w:r w:rsidRPr="00F8349B">
        <w:rPr>
          <w:rFonts w:ascii="Cambria" w:hAnsi="Cambria"/>
          <w:sz w:val="24"/>
          <w:szCs w:val="24"/>
        </w:rPr>
        <w:t xml:space="preserve"> di Zurigo e allo stesso tempo segue corsi di musica da camera con Gérard </w:t>
      </w:r>
      <w:proofErr w:type="spellStart"/>
      <w:r w:rsidRPr="00F8349B">
        <w:rPr>
          <w:rFonts w:ascii="Cambria" w:hAnsi="Cambria"/>
          <w:sz w:val="24"/>
          <w:szCs w:val="24"/>
        </w:rPr>
        <w:t>Wyss</w:t>
      </w:r>
      <w:proofErr w:type="spellEnd"/>
      <w:r w:rsidRPr="00F8349B">
        <w:rPr>
          <w:rFonts w:ascii="Cambria" w:hAnsi="Cambria"/>
          <w:sz w:val="24"/>
          <w:szCs w:val="24"/>
        </w:rPr>
        <w:t xml:space="preserve"> alla </w:t>
      </w:r>
      <w:proofErr w:type="spellStart"/>
      <w:r w:rsidRPr="00F8349B">
        <w:rPr>
          <w:rFonts w:ascii="Cambria" w:hAnsi="Cambria"/>
          <w:sz w:val="24"/>
          <w:szCs w:val="24"/>
        </w:rPr>
        <w:t>Musikakademie</w:t>
      </w:r>
      <w:proofErr w:type="spellEnd"/>
      <w:r w:rsidRPr="00F8349B">
        <w:rPr>
          <w:rFonts w:ascii="Cambria" w:hAnsi="Cambria"/>
          <w:sz w:val="24"/>
          <w:szCs w:val="24"/>
        </w:rPr>
        <w:t xml:space="preserve"> di Basilea. Nel 1998 si trasferisce a </w:t>
      </w:r>
      <w:proofErr w:type="gramStart"/>
      <w:r w:rsidRPr="00F8349B">
        <w:rPr>
          <w:rFonts w:ascii="Cambria" w:hAnsi="Cambria"/>
          <w:sz w:val="24"/>
          <w:szCs w:val="24"/>
        </w:rPr>
        <w:t>Firenze dove</w:t>
      </w:r>
      <w:proofErr w:type="gramEnd"/>
      <w:r w:rsidRPr="00F8349B">
        <w:rPr>
          <w:rFonts w:ascii="Cambria" w:hAnsi="Cambria"/>
          <w:sz w:val="24"/>
          <w:szCs w:val="24"/>
        </w:rPr>
        <w:t xml:space="preserve"> consegue il diploma di perfezionamento all’Accademia Musicale con </w:t>
      </w:r>
      <w:proofErr w:type="spellStart"/>
      <w:r w:rsidRPr="00F8349B">
        <w:rPr>
          <w:rFonts w:ascii="Cambria" w:hAnsi="Cambria"/>
          <w:sz w:val="24"/>
          <w:szCs w:val="24"/>
        </w:rPr>
        <w:t>Piernarciso</w:t>
      </w:r>
      <w:proofErr w:type="spellEnd"/>
      <w:r w:rsidRPr="00F8349B">
        <w:rPr>
          <w:rFonts w:ascii="Cambria" w:hAnsi="Cambria"/>
          <w:sz w:val="24"/>
          <w:szCs w:val="24"/>
        </w:rPr>
        <w:t xml:space="preserve"> Masi. Nel 2000 su invito del pianista brasiliano </w:t>
      </w:r>
      <w:proofErr w:type="spellStart"/>
      <w:r w:rsidRPr="00F8349B">
        <w:rPr>
          <w:rFonts w:ascii="Cambria" w:hAnsi="Cambria"/>
          <w:sz w:val="24"/>
          <w:szCs w:val="24"/>
        </w:rPr>
        <w:t>Edson</w:t>
      </w:r>
      <w:proofErr w:type="spellEnd"/>
      <w:r w:rsidRPr="00F8349B">
        <w:rPr>
          <w:rFonts w:ascii="Cambria" w:hAnsi="Cambria"/>
          <w:sz w:val="24"/>
          <w:szCs w:val="24"/>
        </w:rPr>
        <w:t xml:space="preserve"> Elias, è a Parigi per studiare e ampliare ulteriormente il repertorio solistico. Seguono </w:t>
      </w:r>
      <w:proofErr w:type="spellStart"/>
      <w:r w:rsidRPr="00F8349B">
        <w:rPr>
          <w:rFonts w:ascii="Cambria" w:hAnsi="Cambria"/>
          <w:sz w:val="24"/>
          <w:szCs w:val="24"/>
        </w:rPr>
        <w:t>Masterclasses</w:t>
      </w:r>
      <w:proofErr w:type="spellEnd"/>
      <w:r w:rsidRPr="00F8349B">
        <w:rPr>
          <w:rFonts w:ascii="Cambria" w:hAnsi="Cambria"/>
          <w:sz w:val="24"/>
          <w:szCs w:val="24"/>
        </w:rPr>
        <w:t xml:space="preserve"> con Bruno Canino.</w:t>
      </w:r>
    </w:p>
    <w:p w:rsidR="00F8349B" w:rsidRPr="00F8349B" w:rsidRDefault="00F8349B" w:rsidP="00F8349B">
      <w:pPr>
        <w:widowControl/>
        <w:autoSpaceDN/>
        <w:ind w:left="284"/>
        <w:jc w:val="both"/>
        <w:textAlignment w:val="auto"/>
        <w:rPr>
          <w:rFonts w:ascii="Cambria" w:hAnsi="Cambria"/>
          <w:sz w:val="24"/>
          <w:szCs w:val="24"/>
        </w:rPr>
      </w:pPr>
      <w:r w:rsidRPr="00F8349B">
        <w:rPr>
          <w:rFonts w:ascii="Cambria" w:hAnsi="Cambria"/>
          <w:sz w:val="24"/>
          <w:szCs w:val="24"/>
        </w:rPr>
        <w:t>Rientrata in Italia, inizia a collaborare come pianista accompagnatore con il Conservatorio della Svizzera Italiana ed entra a far parte dell’Ensemble Musica del 900, con concerti e registrazioni alla Radio di Lugano.</w:t>
      </w:r>
    </w:p>
    <w:p w:rsidR="00F8349B" w:rsidRPr="00F8349B" w:rsidRDefault="00F8349B" w:rsidP="00F8349B">
      <w:pPr>
        <w:widowControl/>
        <w:autoSpaceDN/>
        <w:ind w:left="284"/>
        <w:jc w:val="both"/>
        <w:textAlignment w:val="auto"/>
        <w:rPr>
          <w:rFonts w:ascii="Cambria" w:hAnsi="Cambria"/>
          <w:sz w:val="24"/>
          <w:szCs w:val="24"/>
        </w:rPr>
      </w:pPr>
      <w:r w:rsidRPr="00F8349B">
        <w:rPr>
          <w:rFonts w:ascii="Cambria" w:hAnsi="Cambria"/>
          <w:sz w:val="24"/>
          <w:szCs w:val="24"/>
        </w:rPr>
        <w:t xml:space="preserve">Collabora come pianista nell’organico di orchestre come la Sinfonie </w:t>
      </w:r>
      <w:proofErr w:type="spellStart"/>
      <w:r w:rsidRPr="00F8349B">
        <w:rPr>
          <w:rFonts w:ascii="Cambria" w:hAnsi="Cambria"/>
          <w:sz w:val="24"/>
          <w:szCs w:val="24"/>
        </w:rPr>
        <w:t>Orchester</w:t>
      </w:r>
      <w:proofErr w:type="spellEnd"/>
      <w:r w:rsidRPr="00F8349B">
        <w:rPr>
          <w:rFonts w:ascii="Cambria" w:hAnsi="Cambria"/>
          <w:sz w:val="24"/>
          <w:szCs w:val="24"/>
        </w:rPr>
        <w:t xml:space="preserve"> Basel e l’Orchestra Regionale Toscana.</w:t>
      </w:r>
    </w:p>
    <w:p w:rsidR="00F8349B" w:rsidRPr="00F8349B" w:rsidRDefault="00F8349B" w:rsidP="00F8349B">
      <w:pPr>
        <w:widowControl/>
        <w:autoSpaceDN/>
        <w:ind w:left="284"/>
        <w:jc w:val="both"/>
        <w:textAlignment w:val="auto"/>
        <w:rPr>
          <w:rFonts w:ascii="Cambria" w:eastAsia="Cambria" w:hAnsi="Cambria" w:cs="Cambria"/>
          <w:bCs/>
          <w:color w:val="000000"/>
          <w:kern w:val="0"/>
          <w:sz w:val="24"/>
          <w:szCs w:val="24"/>
          <w:u w:color="000000"/>
          <w:lang w:val="it-IT" w:eastAsia="ar-SA"/>
        </w:rPr>
      </w:pPr>
      <w:r w:rsidRPr="00F8349B">
        <w:rPr>
          <w:rFonts w:ascii="Cambria" w:hAnsi="Cambria"/>
          <w:sz w:val="24"/>
          <w:szCs w:val="24"/>
        </w:rPr>
        <w:t>Si esibisce da solista e in varie formazioni cameristiche dando concerti in Svizzera, in Austria, in Italia, nelle Filippine e a Taiwan, con un repertorio che spazia da Bach ai primi del Novecento.</w:t>
      </w:r>
    </w:p>
    <w:p w:rsidR="009F419F" w:rsidRPr="00F82F33" w:rsidRDefault="009F419F" w:rsidP="009F419F">
      <w:pPr>
        <w:widowControl/>
        <w:autoSpaceDN/>
        <w:ind w:left="284"/>
        <w:jc w:val="both"/>
        <w:textAlignment w:val="auto"/>
        <w:rPr>
          <w:rFonts w:ascii="Cambria" w:eastAsia="Cambria" w:hAnsi="Cambria" w:cs="Cambria"/>
          <w:bCs/>
          <w:color w:val="000000"/>
          <w:kern w:val="0"/>
          <w:sz w:val="22"/>
          <w:szCs w:val="22"/>
          <w:u w:color="000000"/>
          <w:lang w:val="it-IT" w:eastAsia="ar-SA"/>
        </w:rPr>
      </w:pPr>
    </w:p>
    <w:p w:rsidR="009F419F" w:rsidRDefault="009F419F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F8349B" w:rsidRDefault="00F8349B" w:rsidP="009F419F">
      <w:pPr>
        <w:pStyle w:val="Corpodeltesto21"/>
      </w:pPr>
    </w:p>
    <w:p w:rsidR="009F419F" w:rsidRDefault="009F419F" w:rsidP="009F419F">
      <w:pPr>
        <w:pStyle w:val="Standard1"/>
        <w:spacing w:after="0"/>
        <w:jc w:val="center"/>
        <w:rPr>
          <w:rStyle w:val="Nessuno"/>
        </w:rPr>
      </w:pPr>
    </w:p>
    <w:p w:rsidR="009F419F" w:rsidRPr="003D6F25" w:rsidRDefault="009F419F" w:rsidP="009F419F">
      <w:pPr>
        <w:pStyle w:val="Standard1"/>
        <w:spacing w:after="0"/>
        <w:jc w:val="center"/>
      </w:pPr>
      <w:r w:rsidRPr="003D6F25">
        <w:rPr>
          <w:rStyle w:val="Nessuno"/>
        </w:rPr>
        <w:t>Entrata</w:t>
      </w:r>
    </w:p>
    <w:p w:rsidR="009F419F" w:rsidRPr="003D6F25" w:rsidRDefault="009F419F" w:rsidP="009F419F">
      <w:pPr>
        <w:pStyle w:val="Standard1"/>
        <w:spacing w:after="0"/>
        <w:jc w:val="center"/>
      </w:pPr>
      <w:proofErr w:type="gramStart"/>
      <w:r w:rsidRPr="003D6F25">
        <w:rPr>
          <w:rStyle w:val="Nessuno"/>
        </w:rPr>
        <w:t>I</w:t>
      </w:r>
      <w:proofErr w:type="gramEnd"/>
      <w:r w:rsidRPr="003D6F25">
        <w:rPr>
          <w:rStyle w:val="Nessuno"/>
        </w:rPr>
        <w:t xml:space="preserve"> categoria: 20.- (soci </w:t>
      </w:r>
      <w:proofErr w:type="spellStart"/>
      <w:r w:rsidRPr="003D6F25">
        <w:rPr>
          <w:rStyle w:val="Nessuno"/>
        </w:rPr>
        <w:t>Ass</w:t>
      </w:r>
      <w:proofErr w:type="spellEnd"/>
      <w:r w:rsidRPr="003D6F25">
        <w:rPr>
          <w:rStyle w:val="Nessuno"/>
        </w:rPr>
        <w:t>. Musica in Chiesa 12.-)</w:t>
      </w:r>
    </w:p>
    <w:p w:rsidR="009F419F" w:rsidRPr="003D6F25" w:rsidRDefault="009F419F" w:rsidP="009F419F">
      <w:pPr>
        <w:pStyle w:val="Standard1"/>
        <w:spacing w:after="0"/>
        <w:jc w:val="center"/>
      </w:pPr>
      <w:r w:rsidRPr="003D6F25">
        <w:rPr>
          <w:rStyle w:val="Nessuno"/>
        </w:rPr>
        <w:t xml:space="preserve">II categoria: 12.- (soci </w:t>
      </w:r>
      <w:proofErr w:type="spellStart"/>
      <w:r w:rsidRPr="003D6F25">
        <w:rPr>
          <w:rStyle w:val="Nessuno"/>
        </w:rPr>
        <w:t>Ass</w:t>
      </w:r>
      <w:proofErr w:type="spellEnd"/>
      <w:r w:rsidRPr="003D6F25">
        <w:rPr>
          <w:rStyle w:val="Nessuno"/>
        </w:rPr>
        <w:t xml:space="preserve">. Musica in Chiesa </w:t>
      </w:r>
      <w:proofErr w:type="gramStart"/>
      <w:r w:rsidRPr="003D6F25">
        <w:rPr>
          <w:rStyle w:val="Nessuno"/>
        </w:rPr>
        <w:t>8</w:t>
      </w:r>
      <w:proofErr w:type="gramEnd"/>
      <w:r w:rsidRPr="003D6F25">
        <w:rPr>
          <w:rStyle w:val="Nessuno"/>
        </w:rPr>
        <w:t>.-)</w:t>
      </w:r>
    </w:p>
    <w:p w:rsidR="009F419F" w:rsidRPr="003D6F25" w:rsidRDefault="009F419F" w:rsidP="009F419F">
      <w:pPr>
        <w:pStyle w:val="Standard1"/>
        <w:spacing w:after="0"/>
        <w:jc w:val="center"/>
      </w:pPr>
      <w:r w:rsidRPr="003D6F25">
        <w:rPr>
          <w:rStyle w:val="Nessuno"/>
        </w:rPr>
        <w:t xml:space="preserve">Amici dell’associazione, studenti CSI e giovani fino a </w:t>
      </w:r>
      <w:proofErr w:type="gramStart"/>
      <w:r w:rsidRPr="003D6F25">
        <w:rPr>
          <w:rStyle w:val="Nessuno"/>
        </w:rPr>
        <w:t>16</w:t>
      </w:r>
      <w:proofErr w:type="gramEnd"/>
      <w:r w:rsidRPr="003D6F25">
        <w:rPr>
          <w:rStyle w:val="Nessuno"/>
        </w:rPr>
        <w:t xml:space="preserve"> anni: entrata gratuita</w:t>
      </w:r>
    </w:p>
    <w:p w:rsidR="009F419F" w:rsidRPr="003D6F25" w:rsidRDefault="009F419F" w:rsidP="009F419F">
      <w:pPr>
        <w:pStyle w:val="Standard1"/>
        <w:spacing w:after="0"/>
        <w:jc w:val="center"/>
      </w:pPr>
      <w:r w:rsidRPr="003D6F25">
        <w:rPr>
          <w:rStyle w:val="Nessuno"/>
        </w:rPr>
        <w:t>La chiesa evangelica è situata tra Parco Ciani e Liceo I a Lugano.</w:t>
      </w:r>
    </w:p>
    <w:p w:rsidR="009F419F" w:rsidRDefault="009F419F" w:rsidP="009F419F">
      <w:pPr>
        <w:pStyle w:val="Standard1"/>
        <w:spacing w:after="0"/>
        <w:jc w:val="center"/>
        <w:rPr>
          <w:rStyle w:val="Nessuno"/>
        </w:rPr>
      </w:pPr>
      <w:proofErr w:type="gramStart"/>
      <w:r w:rsidRPr="003D6F25">
        <w:rPr>
          <w:rStyle w:val="Nessuno"/>
        </w:rPr>
        <w:t>www.amic.ch</w:t>
      </w:r>
      <w:proofErr w:type="gramEnd"/>
      <w:r w:rsidRPr="003D6F25">
        <w:rPr>
          <w:rStyle w:val="Nessuno"/>
        </w:rPr>
        <w:tab/>
      </w:r>
    </w:p>
    <w:p w:rsidR="009F419F" w:rsidRDefault="009F419F" w:rsidP="009F419F">
      <w:pPr>
        <w:pStyle w:val="Standard1"/>
        <w:spacing w:after="0"/>
        <w:jc w:val="center"/>
        <w:rPr>
          <w:rStyle w:val="Nessuno"/>
        </w:rPr>
      </w:pPr>
    </w:p>
    <w:p w:rsidR="001563DA" w:rsidRDefault="009F419F" w:rsidP="009F419F">
      <w:pPr>
        <w:widowControl/>
        <w:suppressAutoHyphens w:val="0"/>
        <w:autoSpaceDN/>
        <w:jc w:val="center"/>
        <w:textAlignment w:val="auto"/>
        <w:rPr>
          <w:rFonts w:eastAsia="Times New Roman"/>
          <w:color w:val="000000"/>
          <w:sz w:val="24"/>
          <w:szCs w:val="24"/>
          <w:lang w:val="it-IT"/>
        </w:rPr>
      </w:pPr>
      <w:r>
        <w:rPr>
          <w:noProof/>
          <w:lang w:val="de-CH" w:eastAsia="de-CH"/>
        </w:rPr>
        <w:drawing>
          <wp:inline distT="0" distB="0" distL="0" distR="0" wp14:anchorId="297A5D32" wp14:editId="56561AEF">
            <wp:extent cx="1930400" cy="787400"/>
            <wp:effectExtent l="0" t="0" r="0" b="0"/>
            <wp:docPr id="7" name="immag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CH" w:eastAsia="de-CH"/>
        </w:rPr>
        <w:drawing>
          <wp:inline distT="0" distB="0" distL="0" distR="0" wp14:anchorId="40541F83" wp14:editId="7649B283">
            <wp:extent cx="2230120" cy="777240"/>
            <wp:effectExtent l="0" t="0" r="0" b="3810"/>
            <wp:docPr id="12" name="Immagine 1" descr="https://www.percento-culturale-migros.ch/-/media/kulturprozent/files/footer/logos/it/farbig_i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www.percento-culturale-migros.ch/-/media/kulturprozent/files/footer/logos/it/farbig_i.ash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B4" w:rsidRDefault="00AE4BB4" w:rsidP="00AE4BB4">
      <w:pPr>
        <w:pStyle w:val="Corpodeltesto21"/>
      </w:pPr>
    </w:p>
    <w:p w:rsidR="00AE4BB4" w:rsidRDefault="00AE4BB4" w:rsidP="00AE4BB4">
      <w:pPr>
        <w:pStyle w:val="Corpodeltesto21"/>
      </w:pPr>
    </w:p>
    <w:p w:rsidR="00507D9C" w:rsidRDefault="00507D9C" w:rsidP="009F419F">
      <w:pPr>
        <w:pStyle w:val="Corpodeltesto21"/>
      </w:pPr>
    </w:p>
    <w:sectPr w:rsidR="00507D9C" w:rsidSect="00ED0422">
      <w:pgSz w:w="11906" w:h="16838"/>
      <w:pgMar w:top="397" w:right="851" w:bottom="142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B3B"/>
    <w:multiLevelType w:val="hybridMultilevel"/>
    <w:tmpl w:val="79DA47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0091"/>
    <w:multiLevelType w:val="hybridMultilevel"/>
    <w:tmpl w:val="AFB05F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F6E91"/>
    <w:multiLevelType w:val="hybridMultilevel"/>
    <w:tmpl w:val="2DD21C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9C"/>
    <w:rsid w:val="00124999"/>
    <w:rsid w:val="001435DC"/>
    <w:rsid w:val="001563DA"/>
    <w:rsid w:val="001F2C5D"/>
    <w:rsid w:val="003A477D"/>
    <w:rsid w:val="003A720F"/>
    <w:rsid w:val="004478D5"/>
    <w:rsid w:val="00463151"/>
    <w:rsid w:val="00507D9C"/>
    <w:rsid w:val="006C0EC3"/>
    <w:rsid w:val="006F0F73"/>
    <w:rsid w:val="00807CE2"/>
    <w:rsid w:val="00821CD8"/>
    <w:rsid w:val="008A1966"/>
    <w:rsid w:val="009F419F"/>
    <w:rsid w:val="00A150CB"/>
    <w:rsid w:val="00A927BE"/>
    <w:rsid w:val="00AE4BB4"/>
    <w:rsid w:val="00B448F8"/>
    <w:rsid w:val="00B57281"/>
    <w:rsid w:val="00BC7093"/>
    <w:rsid w:val="00C240F7"/>
    <w:rsid w:val="00D53D17"/>
    <w:rsid w:val="00DE107B"/>
    <w:rsid w:val="00E4162B"/>
    <w:rsid w:val="00F8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D9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val="it-CH" w:eastAsia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7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uiPriority w:val="99"/>
    <w:rsid w:val="00507D9C"/>
    <w:pPr>
      <w:suppressAutoHyphens/>
      <w:autoSpaceDN w:val="0"/>
      <w:spacing w:after="200"/>
      <w:textAlignment w:val="baseline"/>
    </w:pPr>
    <w:rPr>
      <w:rFonts w:ascii="Cambria" w:eastAsia="Arial Unicode MS" w:hAnsi="Cambria" w:cs="Cambria"/>
      <w:color w:val="000000"/>
      <w:kern w:val="3"/>
      <w:lang w:eastAsia="it-CH"/>
    </w:rPr>
  </w:style>
  <w:style w:type="paragraph" w:customStyle="1" w:styleId="Corpodeltesto21">
    <w:name w:val="Corpo del testo 21"/>
    <w:uiPriority w:val="99"/>
    <w:rsid w:val="00507D9C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lang w:eastAsia="it-CH"/>
    </w:rPr>
  </w:style>
  <w:style w:type="character" w:customStyle="1" w:styleId="Nessuno">
    <w:name w:val="Nessuno"/>
    <w:uiPriority w:val="99"/>
    <w:rsid w:val="00507D9C"/>
  </w:style>
  <w:style w:type="table" w:styleId="Tabellenraster">
    <w:name w:val="Table Grid"/>
    <w:basedOn w:val="NormaleTabelle"/>
    <w:rsid w:val="00507D9C"/>
    <w:rPr>
      <w:rFonts w:ascii="Times New Roman" w:eastAsia="Arial Unicode MS" w:hAnsi="Times New Roman" w:cs="Times New Roman"/>
      <w:sz w:val="22"/>
      <w:szCs w:val="22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7D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0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07B"/>
    <w:rPr>
      <w:rFonts w:ascii="Tahoma" w:eastAsia="Arial Unicode MS" w:hAnsi="Tahoma" w:cs="Tahoma"/>
      <w:kern w:val="3"/>
      <w:sz w:val="16"/>
      <w:szCs w:val="16"/>
      <w:lang w:val="it-CH" w:eastAsia="it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7093"/>
    <w:rPr>
      <w:rFonts w:asciiTheme="majorHAnsi" w:eastAsiaTheme="majorEastAsia" w:hAnsiTheme="majorHAnsi" w:cstheme="majorBidi"/>
      <w:b/>
      <w:bCs/>
      <w:color w:val="2F5496" w:themeColor="accent1" w:themeShade="BF"/>
      <w:kern w:val="3"/>
      <w:sz w:val="28"/>
      <w:szCs w:val="28"/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D9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val="it-CH" w:eastAsia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7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uiPriority w:val="99"/>
    <w:rsid w:val="00507D9C"/>
    <w:pPr>
      <w:suppressAutoHyphens/>
      <w:autoSpaceDN w:val="0"/>
      <w:spacing w:after="200"/>
      <w:textAlignment w:val="baseline"/>
    </w:pPr>
    <w:rPr>
      <w:rFonts w:ascii="Cambria" w:eastAsia="Arial Unicode MS" w:hAnsi="Cambria" w:cs="Cambria"/>
      <w:color w:val="000000"/>
      <w:kern w:val="3"/>
      <w:lang w:eastAsia="it-CH"/>
    </w:rPr>
  </w:style>
  <w:style w:type="paragraph" w:customStyle="1" w:styleId="Corpodeltesto21">
    <w:name w:val="Corpo del testo 21"/>
    <w:uiPriority w:val="99"/>
    <w:rsid w:val="00507D9C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lang w:eastAsia="it-CH"/>
    </w:rPr>
  </w:style>
  <w:style w:type="character" w:customStyle="1" w:styleId="Nessuno">
    <w:name w:val="Nessuno"/>
    <w:uiPriority w:val="99"/>
    <w:rsid w:val="00507D9C"/>
  </w:style>
  <w:style w:type="table" w:styleId="Tabellenraster">
    <w:name w:val="Table Grid"/>
    <w:basedOn w:val="NormaleTabelle"/>
    <w:rsid w:val="00507D9C"/>
    <w:rPr>
      <w:rFonts w:ascii="Times New Roman" w:eastAsia="Arial Unicode MS" w:hAnsi="Times New Roman" w:cs="Times New Roman"/>
      <w:sz w:val="22"/>
      <w:szCs w:val="22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7D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0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07B"/>
    <w:rPr>
      <w:rFonts w:ascii="Tahoma" w:eastAsia="Arial Unicode MS" w:hAnsi="Tahoma" w:cs="Tahoma"/>
      <w:kern w:val="3"/>
      <w:sz w:val="16"/>
      <w:szCs w:val="16"/>
      <w:lang w:val="it-CH" w:eastAsia="it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7093"/>
    <w:rPr>
      <w:rFonts w:asciiTheme="majorHAnsi" w:eastAsiaTheme="majorEastAsia" w:hAnsiTheme="majorHAnsi" w:cstheme="majorBidi"/>
      <w:b/>
      <w:bCs/>
      <w:color w:val="2F5496" w:themeColor="accent1" w:themeShade="BF"/>
      <w:kern w:val="3"/>
      <w:sz w:val="28"/>
      <w:szCs w:val="28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33ED-7424-4C5D-8AC4-65E7B285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Martino Hauri</cp:lastModifiedBy>
  <cp:revision>2</cp:revision>
  <dcterms:created xsi:type="dcterms:W3CDTF">2020-01-29T10:59:00Z</dcterms:created>
  <dcterms:modified xsi:type="dcterms:W3CDTF">2020-01-29T10:59:00Z</dcterms:modified>
</cp:coreProperties>
</file>