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E68" w:rsidRPr="00E77977" w:rsidRDefault="00786E68" w:rsidP="00786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7977">
        <w:rPr>
          <w:rFonts w:ascii="Times New Roman" w:hAnsi="Times New Roman" w:cs="Times New Roman"/>
          <w:sz w:val="28"/>
          <w:szCs w:val="28"/>
        </w:rPr>
        <w:t xml:space="preserve">Sabato </w:t>
      </w:r>
      <w:r>
        <w:rPr>
          <w:rFonts w:ascii="Times New Roman" w:hAnsi="Times New Roman" w:cs="Times New Roman"/>
          <w:sz w:val="28"/>
          <w:szCs w:val="28"/>
        </w:rPr>
        <w:t>2 aprile</w:t>
      </w:r>
      <w:r w:rsidRPr="00E77977">
        <w:rPr>
          <w:rFonts w:ascii="Times New Roman" w:hAnsi="Times New Roman" w:cs="Times New Roman"/>
          <w:sz w:val="28"/>
          <w:szCs w:val="28"/>
        </w:rPr>
        <w:t xml:space="preserve"> – Comunicazione e giornalismo</w:t>
      </w:r>
    </w:p>
    <w:p w:rsidR="00786E68" w:rsidRPr="00E77977" w:rsidRDefault="00786E68" w:rsidP="00786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7977">
        <w:rPr>
          <w:rFonts w:ascii="Times New Roman" w:hAnsi="Times New Roman" w:cs="Times New Roman"/>
          <w:sz w:val="28"/>
          <w:szCs w:val="28"/>
        </w:rPr>
        <w:t>Foyer Studio Foce</w:t>
      </w:r>
    </w:p>
    <w:p w:rsidR="00786E68" w:rsidRPr="00E77977" w:rsidRDefault="00786E68" w:rsidP="00786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7977">
        <w:rPr>
          <w:rFonts w:ascii="Times New Roman" w:hAnsi="Times New Roman" w:cs="Times New Roman"/>
          <w:sz w:val="28"/>
          <w:szCs w:val="28"/>
        </w:rPr>
        <w:t>10.15-17.00</w:t>
      </w:r>
    </w:p>
    <w:p w:rsidR="00786E68" w:rsidRPr="00E77977" w:rsidRDefault="00786E68" w:rsidP="00786E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E68" w:rsidRDefault="00786E68" w:rsidP="00786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E68" w:rsidRDefault="00786E68" w:rsidP="00786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E68" w:rsidRPr="007B648B" w:rsidRDefault="00786E68" w:rsidP="00786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E68" w:rsidRPr="00E77977" w:rsidRDefault="00786E68" w:rsidP="00786E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977">
        <w:rPr>
          <w:rFonts w:ascii="Times New Roman" w:hAnsi="Times New Roman" w:cs="Times New Roman"/>
          <w:b/>
          <w:sz w:val="24"/>
          <w:szCs w:val="24"/>
        </w:rPr>
        <w:t xml:space="preserve">Programma dettagliato: </w:t>
      </w:r>
    </w:p>
    <w:p w:rsidR="00786E68" w:rsidRDefault="00786E68" w:rsidP="00786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E68" w:rsidRPr="00786E68" w:rsidRDefault="00786E68" w:rsidP="00786E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10.15-11.15 Laura Lepri,</w:t>
      </w:r>
      <w:r w:rsidRPr="00E779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4541">
        <w:rPr>
          <w:rFonts w:ascii="Times New Roman" w:hAnsi="Times New Roman" w:cs="Times New Roman"/>
          <w:bCs/>
          <w:i/>
          <w:sz w:val="24"/>
          <w:szCs w:val="24"/>
        </w:rPr>
        <w:t>L’Editor di narrativa al tempo dei socia</w:t>
      </w:r>
      <w:r>
        <w:rPr>
          <w:rFonts w:ascii="Times New Roman" w:hAnsi="Times New Roman" w:cs="Times New Roman"/>
          <w:bCs/>
          <w:i/>
          <w:sz w:val="24"/>
          <w:szCs w:val="24"/>
        </w:rPr>
        <w:t>l media</w:t>
      </w:r>
    </w:p>
    <w:p w:rsidR="00786E68" w:rsidRPr="00786E68" w:rsidRDefault="00786E68" w:rsidP="00786E6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11.15-12.15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Jashua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Volpara, </w:t>
      </w:r>
      <w:r w:rsidRPr="00904541">
        <w:rPr>
          <w:rFonts w:ascii="Times New Roman" w:hAnsi="Times New Roman" w:cs="Times New Roman"/>
          <w:bCs/>
          <w:i/>
          <w:sz w:val="24"/>
          <w:szCs w:val="24"/>
        </w:rPr>
        <w:t xml:space="preserve">I mestieri dell’editoria: </w:t>
      </w:r>
      <w:r>
        <w:rPr>
          <w:rFonts w:ascii="Times New Roman" w:hAnsi="Times New Roman" w:cs="Times New Roman"/>
          <w:bCs/>
          <w:i/>
          <w:sz w:val="24"/>
          <w:szCs w:val="24"/>
        </w:rPr>
        <w:t>dalla cultura al business.</w:t>
      </w:r>
    </w:p>
    <w:p w:rsidR="00786E68" w:rsidRPr="007B648B" w:rsidRDefault="00786E68" w:rsidP="00786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12.15-12.30 Discussione</w:t>
      </w:r>
    </w:p>
    <w:p w:rsidR="00786E68" w:rsidRPr="007B648B" w:rsidRDefault="00786E68" w:rsidP="00786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E68" w:rsidRPr="00BE7CFC" w:rsidRDefault="00786E68" w:rsidP="00786E6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14.15-15.15 Alessandro Rivali, </w:t>
      </w:r>
      <w:r w:rsidRPr="00BE7CFC">
        <w:rPr>
          <w:rFonts w:ascii="Times New Roman" w:hAnsi="Times New Roman" w:cs="Times New Roman"/>
          <w:i/>
          <w:iCs/>
          <w:sz w:val="24"/>
          <w:szCs w:val="24"/>
        </w:rPr>
        <w:t>Editoria e poesia: un rapporto ancora possibile?</w:t>
      </w:r>
    </w:p>
    <w:p w:rsidR="00786E68" w:rsidRPr="00D45890" w:rsidRDefault="00786E68" w:rsidP="00786E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15.15-16.15 Alessandra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Gnecchi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Ruscone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5890">
        <w:rPr>
          <w:rFonts w:ascii="Times New Roman" w:hAnsi="Times New Roman" w:cs="Times New Roman"/>
          <w:i/>
          <w:sz w:val="24"/>
          <w:szCs w:val="24"/>
        </w:rPr>
        <w:t xml:space="preserve">Il rapporto con gli autori nel </w:t>
      </w:r>
      <w:r>
        <w:rPr>
          <w:rFonts w:ascii="Times New Roman" w:hAnsi="Times New Roman" w:cs="Times New Roman"/>
          <w:i/>
          <w:sz w:val="24"/>
          <w:szCs w:val="24"/>
        </w:rPr>
        <w:t>mondo dell’editoria per ragazzi</w:t>
      </w:r>
    </w:p>
    <w:p w:rsidR="00786E68" w:rsidRDefault="00786E68" w:rsidP="00786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16.15-16.30 Discussione</w:t>
      </w:r>
    </w:p>
    <w:p w:rsidR="00786E68" w:rsidRDefault="00786E68" w:rsidP="00786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E68" w:rsidRPr="007B648B" w:rsidRDefault="00786E68" w:rsidP="00786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E68" w:rsidRPr="00E77977" w:rsidRDefault="00786E68" w:rsidP="00786E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7977">
        <w:rPr>
          <w:rFonts w:ascii="Times New Roman" w:hAnsi="Times New Roman" w:cs="Times New Roman"/>
          <w:b/>
          <w:sz w:val="24"/>
          <w:szCs w:val="24"/>
        </w:rPr>
        <w:t xml:space="preserve">Relatori e </w:t>
      </w:r>
      <w:r>
        <w:rPr>
          <w:rFonts w:ascii="Times New Roman" w:hAnsi="Times New Roman" w:cs="Times New Roman"/>
          <w:b/>
          <w:sz w:val="24"/>
          <w:szCs w:val="24"/>
        </w:rPr>
        <w:t>contenuti degli interventi</w:t>
      </w:r>
      <w:r w:rsidRPr="00E7797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86E68" w:rsidRPr="00BE7CFC" w:rsidRDefault="00786E68" w:rsidP="00786E68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it-CH"/>
        </w:rPr>
      </w:pPr>
      <w:bookmarkStart w:id="0" w:name="_GoBack"/>
      <w:bookmarkEnd w:id="0"/>
    </w:p>
    <w:p w:rsidR="00786E68" w:rsidRPr="00904541" w:rsidRDefault="00786E68" w:rsidP="00786E68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 w:rsidRPr="00904541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Laura </w:t>
      </w:r>
      <w:proofErr w:type="spellStart"/>
      <w:r w:rsidRPr="00904541">
        <w:rPr>
          <w:rFonts w:ascii="Times New Roman" w:hAnsi="Times New Roman" w:cs="Times New Roman"/>
          <w:bCs/>
          <w:i/>
          <w:sz w:val="24"/>
          <w:szCs w:val="24"/>
          <w:lang w:val="en-GB"/>
        </w:rPr>
        <w:t>Lepri</w:t>
      </w:r>
      <w:proofErr w:type="spellEnd"/>
    </w:p>
    <w:p w:rsidR="00786E68" w:rsidRPr="00904541" w:rsidRDefault="00786E68" w:rsidP="00786E68">
      <w:pPr>
        <w:spacing w:after="0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 w:rsidRPr="00904541">
        <w:rPr>
          <w:rFonts w:ascii="Times New Roman" w:hAnsi="Times New Roman" w:cs="Times New Roman"/>
          <w:bCs/>
          <w:i/>
          <w:sz w:val="24"/>
          <w:szCs w:val="24"/>
          <w:lang w:val="en-GB"/>
        </w:rPr>
        <w:t>Senior editor at large</w:t>
      </w:r>
    </w:p>
    <w:p w:rsidR="00786E68" w:rsidRDefault="00786E68" w:rsidP="0078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648B">
        <w:rPr>
          <w:rFonts w:ascii="Times New Roman" w:hAnsi="Times New Roman" w:cs="Times New Roman"/>
          <w:sz w:val="24"/>
          <w:szCs w:val="24"/>
        </w:rPr>
        <w:t xml:space="preserve">In molti oggi conoscono le difficoltà legate alla lettura profonda e all’impossibilità di intercettare un immaginario letterario condiviso al tempo dei 1000 device, della frammentazione dell’attenzione. Ma la letteratura ha sempre trovato la forza di evadere o individuare una via di fuga. Sarà ancora così? Quale sarà il futuro della professione del lettore? All’interno delle case editrici quale sarà il ruolo dell’editor? </w:t>
      </w:r>
    </w:p>
    <w:p w:rsidR="00786E68" w:rsidRDefault="00786E68" w:rsidP="00786E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E68" w:rsidRDefault="00786E68" w:rsidP="00786E6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Joshua Volpara</w:t>
      </w:r>
    </w:p>
    <w:p w:rsidR="00786E68" w:rsidRPr="008B296C" w:rsidRDefault="00786E68" w:rsidP="00786E6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Direttore editoriale</w:t>
      </w:r>
    </w:p>
    <w:p w:rsidR="00786E68" w:rsidRPr="008B296C" w:rsidRDefault="00786E68" w:rsidP="00786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“</w:t>
      </w:r>
      <w:r w:rsidRPr="008B29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Pubblicando i migliori libri di management e favorendo l’accesso a suoi autori, </w:t>
      </w:r>
      <w:proofErr w:type="spellStart"/>
      <w:r w:rsidRPr="008B29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Ayros</w:t>
      </w:r>
      <w:proofErr w:type="spellEnd"/>
      <w:r w:rsidRPr="008B29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vuole far circolare l’oro della conoscenza fra il tessuto imprenditoriale, le comunità di pratica, il mondo della ricerca e quello della formazione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”</w:t>
      </w:r>
      <w:r w:rsidRPr="008B296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Così si legge, in una presentazione, sul sito di questa nuova casa editrice </w:t>
      </w:r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 xml:space="preserve">business </w:t>
      </w:r>
      <w:proofErr w:type="spellStart"/>
      <w:r>
        <w:rPr>
          <w:rFonts w:ascii="Times New Roman" w:hAnsi="Times New Roman" w:cs="Times New Roman"/>
          <w:i/>
          <w:iCs/>
          <w:color w:val="212529"/>
          <w:sz w:val="24"/>
          <w:szCs w:val="24"/>
          <w:shd w:val="clear" w:color="auto" w:fill="FFFFFF"/>
        </w:rPr>
        <w:t>oriented</w:t>
      </w:r>
      <w:proofErr w:type="spellEnd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- </w:t>
      </w:r>
      <w:hyperlink r:id="rId4" w:history="1">
        <w:r w:rsidRPr="00AD6A43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https://www.ayroseditore.it/</w:t>
        </w:r>
      </w:hyperlink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</w:t>
      </w:r>
    </w:p>
    <w:p w:rsidR="00786E68" w:rsidRDefault="00786E68" w:rsidP="00786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cui direttore è stato pure al timone di importanti marchi di cultura (</w:t>
      </w:r>
      <w:proofErr w:type="spellStart"/>
      <w:r>
        <w:rPr>
          <w:rFonts w:ascii="Times New Roman" w:hAnsi="Times New Roman" w:cs="Times New Roman"/>
          <w:sz w:val="24"/>
          <w:szCs w:val="24"/>
        </w:rPr>
        <w:t>Jaca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Book,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Guerini</w:t>
      </w:r>
      <w:proofErr w:type="spellEnd"/>
      <w:r>
        <w:rPr>
          <w:rFonts w:ascii="Times New Roman" w:hAnsi="Times New Roman" w:cs="Times New Roman"/>
          <w:sz w:val="24"/>
          <w:szCs w:val="24"/>
        </w:rPr>
        <w:t>). L’ideale, dunque, per tendere un ponte, per una panoramica su un mondo in evoluzione.</w:t>
      </w:r>
    </w:p>
    <w:p w:rsidR="00786E68" w:rsidRPr="007B648B" w:rsidRDefault="00786E68" w:rsidP="00786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E68" w:rsidRPr="00D45890" w:rsidRDefault="00786E68" w:rsidP="00786E6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Alessandro Rivali </w:t>
      </w:r>
    </w:p>
    <w:p w:rsidR="00786E68" w:rsidRPr="00D45890" w:rsidRDefault="00786E68" w:rsidP="00786E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Editor</w:t>
      </w:r>
      <w:r w:rsidRPr="00D45890">
        <w:rPr>
          <w:rFonts w:ascii="Times New Roman" w:hAnsi="Times New Roman" w:cs="Times New Roman"/>
          <w:bCs/>
          <w:i/>
          <w:sz w:val="24"/>
          <w:szCs w:val="24"/>
        </w:rPr>
        <w:t xml:space="preserve"> per “</w:t>
      </w:r>
      <w:r>
        <w:rPr>
          <w:rFonts w:ascii="Times New Roman" w:hAnsi="Times New Roman" w:cs="Times New Roman"/>
          <w:bCs/>
          <w:i/>
          <w:sz w:val="24"/>
          <w:szCs w:val="24"/>
        </w:rPr>
        <w:t>Ares</w:t>
      </w:r>
      <w:r w:rsidRPr="00D45890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Pr="00D458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6E68" w:rsidRPr="007B648B" w:rsidRDefault="00786E68" w:rsidP="00786E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Anche il </w:t>
      </w:r>
      <w:r w:rsidRPr="007B648B">
        <w:rPr>
          <w:rFonts w:ascii="Times New Roman" w:hAnsi="Times New Roman" w:cs="Times New Roman"/>
          <w:sz w:val="24"/>
          <w:szCs w:val="24"/>
        </w:rPr>
        <w:t xml:space="preserve">mondo della </w:t>
      </w:r>
      <w:r>
        <w:rPr>
          <w:rFonts w:ascii="Times New Roman" w:hAnsi="Times New Roman" w:cs="Times New Roman"/>
          <w:sz w:val="24"/>
          <w:szCs w:val="24"/>
        </w:rPr>
        <w:t xml:space="preserve">poesia </w:t>
      </w:r>
      <w:r w:rsidRPr="007B648B">
        <w:rPr>
          <w:rFonts w:ascii="Times New Roman" w:hAnsi="Times New Roman" w:cs="Times New Roman"/>
          <w:sz w:val="24"/>
          <w:szCs w:val="24"/>
        </w:rPr>
        <w:t>è una realtà in constante movimento. L’obiettivo qui è quello di raccontare la realtà e l’origine della professione di editor per questo segmento così affascinante attraverso l’esperienza di una professionista di lungo corso</w:t>
      </w:r>
      <w:r>
        <w:rPr>
          <w:rFonts w:ascii="Times New Roman" w:hAnsi="Times New Roman" w:cs="Times New Roman"/>
          <w:sz w:val="24"/>
          <w:szCs w:val="24"/>
        </w:rPr>
        <w:t xml:space="preserve">, Premio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7B648B">
        <w:rPr>
          <w:rFonts w:ascii="Times New Roman" w:hAnsi="Times New Roman" w:cs="Times New Roman"/>
          <w:sz w:val="24"/>
          <w:szCs w:val="24"/>
        </w:rPr>
        <w:t>. Per fornire all’ascoltatore un piccolo manuale dei segreti del mestiere</w:t>
      </w:r>
      <w:r>
        <w:rPr>
          <w:rFonts w:ascii="Times New Roman" w:hAnsi="Times New Roman" w:cs="Times New Roman"/>
          <w:sz w:val="24"/>
          <w:szCs w:val="24"/>
        </w:rPr>
        <w:t xml:space="preserve"> relativo a un segmento piccolo – ma non negoziabile – del mercato editoriale. </w:t>
      </w:r>
    </w:p>
    <w:p w:rsidR="00786E68" w:rsidRDefault="00786E68" w:rsidP="00786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E68" w:rsidRPr="007B648B" w:rsidRDefault="00786E68" w:rsidP="00786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E68" w:rsidRPr="00D45890" w:rsidRDefault="00786E68" w:rsidP="00786E6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D45890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Alessandra </w:t>
      </w:r>
      <w:proofErr w:type="spellStart"/>
      <w:r w:rsidRPr="00D45890">
        <w:rPr>
          <w:rFonts w:ascii="Times New Roman" w:hAnsi="Times New Roman" w:cs="Times New Roman"/>
          <w:bCs/>
          <w:i/>
          <w:sz w:val="24"/>
          <w:szCs w:val="24"/>
        </w:rPr>
        <w:t>Gnecchi</w:t>
      </w:r>
      <w:proofErr w:type="spellEnd"/>
      <w:r w:rsidRPr="00D458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D45890">
        <w:rPr>
          <w:rFonts w:ascii="Times New Roman" w:hAnsi="Times New Roman" w:cs="Times New Roman"/>
          <w:bCs/>
          <w:i/>
          <w:sz w:val="24"/>
          <w:szCs w:val="24"/>
        </w:rPr>
        <w:t>Ruscone</w:t>
      </w:r>
      <w:proofErr w:type="spellEnd"/>
      <w:r w:rsidRPr="00D458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786E68" w:rsidRPr="00D45890" w:rsidRDefault="00786E68" w:rsidP="00786E68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D45890">
        <w:rPr>
          <w:rFonts w:ascii="Times New Roman" w:hAnsi="Times New Roman" w:cs="Times New Roman"/>
          <w:bCs/>
          <w:i/>
          <w:sz w:val="24"/>
          <w:szCs w:val="24"/>
        </w:rPr>
        <w:t xml:space="preserve">Senior editor </w:t>
      </w:r>
      <w:proofErr w:type="spellStart"/>
      <w:r w:rsidRPr="00D45890">
        <w:rPr>
          <w:rFonts w:ascii="Times New Roman" w:hAnsi="Times New Roman" w:cs="Times New Roman"/>
          <w:bCs/>
          <w:i/>
          <w:sz w:val="24"/>
          <w:szCs w:val="24"/>
        </w:rPr>
        <w:t>at</w:t>
      </w:r>
      <w:proofErr w:type="spellEnd"/>
      <w:r w:rsidRPr="00D45890">
        <w:rPr>
          <w:rFonts w:ascii="Times New Roman" w:hAnsi="Times New Roman" w:cs="Times New Roman"/>
          <w:bCs/>
          <w:i/>
          <w:sz w:val="24"/>
          <w:szCs w:val="24"/>
        </w:rPr>
        <w:t xml:space="preserve"> large</w:t>
      </w:r>
    </w:p>
    <w:p w:rsidR="00786E68" w:rsidRPr="007B648B" w:rsidRDefault="00786E68" w:rsidP="00786E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48B">
        <w:rPr>
          <w:rFonts w:ascii="Times New Roman" w:hAnsi="Times New Roman" w:cs="Times New Roman"/>
          <w:sz w:val="24"/>
          <w:szCs w:val="24"/>
        </w:rPr>
        <w:t xml:space="preserve">Ad Alessandra </w:t>
      </w:r>
      <w:proofErr w:type="spellStart"/>
      <w:r w:rsidRPr="007B648B">
        <w:rPr>
          <w:rFonts w:ascii="Times New Roman" w:hAnsi="Times New Roman" w:cs="Times New Roman"/>
          <w:sz w:val="24"/>
          <w:szCs w:val="24"/>
        </w:rPr>
        <w:t>Gnecchi</w:t>
      </w:r>
      <w:proofErr w:type="spellEnd"/>
      <w:r w:rsidRPr="007B6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648B">
        <w:rPr>
          <w:rFonts w:ascii="Times New Roman" w:hAnsi="Times New Roman" w:cs="Times New Roman"/>
          <w:sz w:val="24"/>
          <w:szCs w:val="24"/>
        </w:rPr>
        <w:t>Ruscone</w:t>
      </w:r>
      <w:proofErr w:type="spellEnd"/>
      <w:r w:rsidRPr="007B648B">
        <w:rPr>
          <w:rFonts w:ascii="Times New Roman" w:hAnsi="Times New Roman" w:cs="Times New Roman"/>
          <w:sz w:val="24"/>
          <w:szCs w:val="24"/>
        </w:rPr>
        <w:t xml:space="preserve"> si deve la traduzione in lingua italiana di autrici e autori di assoluto rilievo: tra gli altri di J. K. Rowling</w:t>
      </w:r>
      <w:r>
        <w:rPr>
          <w:rFonts w:ascii="Times New Roman" w:hAnsi="Times New Roman" w:cs="Times New Roman"/>
          <w:sz w:val="24"/>
          <w:szCs w:val="24"/>
        </w:rPr>
        <w:t xml:space="preserve"> (l’autrice di </w:t>
      </w:r>
      <w:r w:rsidRPr="00D45890">
        <w:rPr>
          <w:rFonts w:ascii="Times New Roman" w:hAnsi="Times New Roman" w:cs="Times New Roman"/>
          <w:i/>
          <w:sz w:val="24"/>
          <w:szCs w:val="24"/>
        </w:rPr>
        <w:t>Harry Potter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648B">
        <w:rPr>
          <w:rFonts w:ascii="Times New Roman" w:hAnsi="Times New Roman" w:cs="Times New Roman"/>
          <w:sz w:val="24"/>
          <w:szCs w:val="24"/>
        </w:rPr>
        <w:t xml:space="preserve"> e di R.J. Palacio (l’autrice di </w:t>
      </w:r>
      <w:r w:rsidRPr="00D45890">
        <w:rPr>
          <w:rFonts w:ascii="Times New Roman" w:hAnsi="Times New Roman" w:cs="Times New Roman"/>
          <w:i/>
          <w:sz w:val="24"/>
          <w:szCs w:val="24"/>
        </w:rPr>
        <w:t>Wonder</w:t>
      </w:r>
      <w:r w:rsidRPr="007B648B">
        <w:rPr>
          <w:rFonts w:ascii="Times New Roman" w:hAnsi="Times New Roman" w:cs="Times New Roman"/>
          <w:sz w:val="24"/>
          <w:szCs w:val="24"/>
        </w:rPr>
        <w:t xml:space="preserve">). Quali sono le fasi di avvicinamento a un’opera? Cosa rivela di essere di fronte a un manoscritto dalle potenzialità esplosive per i giovanissimi? Come leggere e cosa leggere per essere pronti a intercettare un fenomeno editoriale? Da una voce autorevolissima il racconto in presa diretta di tutto quello che contraddistingue il rapporto con gli autori e i loro testi. </w:t>
      </w:r>
    </w:p>
    <w:p w:rsidR="00786E68" w:rsidRPr="007B648B" w:rsidRDefault="00786E68" w:rsidP="00786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E68" w:rsidRPr="007B648B" w:rsidRDefault="00786E68" w:rsidP="00786E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6E68" w:rsidRPr="007B648B" w:rsidRDefault="00786E68" w:rsidP="00786E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2304" w:rsidRDefault="00786E68"/>
    <w:sectPr w:rsidR="00F62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68"/>
    <w:rsid w:val="003159C0"/>
    <w:rsid w:val="004B12D9"/>
    <w:rsid w:val="00725FBF"/>
    <w:rsid w:val="0078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9AC007"/>
  <w15:chartTrackingRefBased/>
  <w15:docId w15:val="{F9FBECD1-20A0-4E69-B70B-F3EDF58F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6E68"/>
    <w:pPr>
      <w:spacing w:after="160" w:line="259" w:lineRule="auto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6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yroseditor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Company>Città di Lugano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Rebai</dc:creator>
  <cp:keywords/>
  <dc:description/>
  <cp:lastModifiedBy>Giulia Rebai</cp:lastModifiedBy>
  <cp:revision>1</cp:revision>
  <dcterms:created xsi:type="dcterms:W3CDTF">2022-03-23T10:21:00Z</dcterms:created>
  <dcterms:modified xsi:type="dcterms:W3CDTF">2022-03-23T10:22:00Z</dcterms:modified>
</cp:coreProperties>
</file>